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A2F" w:rsidRPr="00BF3A2F" w:rsidRDefault="00BF3A2F" w:rsidP="00BF3A2F">
      <w:pPr>
        <w:rPr>
          <w:rFonts w:ascii="Times New Roman" w:hAnsi="Times New Roman" w:cs="Times New Roman"/>
          <w:sz w:val="30"/>
          <w:szCs w:val="30"/>
        </w:rPr>
      </w:pPr>
      <w:bookmarkStart w:id="0" w:name="_GoBack"/>
      <w:bookmarkEnd w:id="0"/>
      <w:r w:rsidRPr="00BF3A2F">
        <w:rPr>
          <w:rFonts w:ascii="Times New Roman" w:eastAsia="Times New Roman" w:hAnsi="Times New Roman" w:cs="Times New Roman"/>
          <w:b/>
          <w:bCs/>
          <w:color w:val="1D1D1B"/>
          <w:sz w:val="30"/>
          <w:szCs w:val="30"/>
          <w:u w:val="single"/>
          <w:lang w:eastAsia="ru-RU"/>
        </w:rPr>
        <w:t>15.04 Тема урока:</w:t>
      </w:r>
      <w:r w:rsidRPr="00BF3A2F">
        <w:rPr>
          <w:rFonts w:ascii="Times New Roman" w:eastAsia="Times New Roman" w:hAnsi="Times New Roman" w:cs="Times New Roman"/>
          <w:b/>
          <w:bCs/>
          <w:color w:val="1D1D1B"/>
          <w:sz w:val="30"/>
          <w:szCs w:val="30"/>
          <w:lang w:eastAsia="ru-RU"/>
        </w:rPr>
        <w:t xml:space="preserve"> </w:t>
      </w:r>
      <w:r w:rsidRPr="00BF3A2F">
        <w:rPr>
          <w:rFonts w:ascii="Times New Roman" w:hAnsi="Times New Roman" w:cs="Times New Roman"/>
          <w:b/>
          <w:sz w:val="30"/>
          <w:szCs w:val="30"/>
        </w:rPr>
        <w:t xml:space="preserve">Прием мяча снизу двумя руками в парах и после подачи. </w:t>
      </w:r>
      <w:r w:rsidRPr="00BF3A2F">
        <w:rPr>
          <w:rFonts w:ascii="Times New Roman" w:hAnsi="Times New Roman" w:cs="Times New Roman"/>
          <w:sz w:val="30"/>
          <w:szCs w:val="30"/>
        </w:rPr>
        <w:t xml:space="preserve"> </w:t>
      </w:r>
      <w:r>
        <w:rPr>
          <w:rFonts w:ascii="Times New Roman" w:hAnsi="Times New Roman" w:cs="Times New Roman"/>
          <w:sz w:val="30"/>
          <w:szCs w:val="30"/>
        </w:rPr>
        <w:br/>
      </w:r>
      <w:r w:rsidRPr="00BF3A2F">
        <w:rPr>
          <w:rFonts w:ascii="Times New Roman" w:eastAsia="Times New Roman" w:hAnsi="Times New Roman" w:cs="Times New Roman"/>
          <w:b/>
          <w:bCs/>
          <w:color w:val="1D1D1B"/>
          <w:sz w:val="30"/>
          <w:szCs w:val="30"/>
          <w:lang w:eastAsia="ru-RU"/>
        </w:rPr>
        <w:t>Перечень вопросов, рассматриваемых в теме:</w:t>
      </w:r>
      <w:r>
        <w:rPr>
          <w:rFonts w:ascii="Times New Roman" w:hAnsi="Times New Roman" w:cs="Times New Roman"/>
          <w:sz w:val="30"/>
          <w:szCs w:val="30"/>
        </w:rPr>
        <w:br/>
      </w:r>
      <w:r>
        <w:rPr>
          <w:rFonts w:ascii="Times New Roman" w:eastAsia="Times New Roman" w:hAnsi="Times New Roman" w:cs="Times New Roman"/>
          <w:color w:val="1D1D1B"/>
          <w:sz w:val="30"/>
          <w:szCs w:val="30"/>
          <w:lang w:eastAsia="ru-RU"/>
        </w:rPr>
        <w:t xml:space="preserve">Данный урок посвящен </w:t>
      </w:r>
      <w:r w:rsidRPr="00BF3A2F">
        <w:rPr>
          <w:rFonts w:ascii="Times New Roman" w:eastAsia="Times New Roman" w:hAnsi="Times New Roman" w:cs="Times New Roman"/>
          <w:color w:val="1D1D1B"/>
          <w:sz w:val="30"/>
          <w:szCs w:val="30"/>
          <w:lang w:eastAsia="ru-RU"/>
        </w:rPr>
        <w:t>технике игры в волейбол.</w:t>
      </w:r>
      <w:r>
        <w:rPr>
          <w:rFonts w:ascii="Times New Roman" w:hAnsi="Times New Roman" w:cs="Times New Roman"/>
          <w:sz w:val="30"/>
          <w:szCs w:val="30"/>
        </w:rPr>
        <w:br/>
      </w:r>
      <w:r w:rsidRPr="00BF3A2F">
        <w:rPr>
          <w:rFonts w:ascii="Times New Roman" w:eastAsia="Times New Roman" w:hAnsi="Times New Roman" w:cs="Times New Roman"/>
          <w:b/>
          <w:bCs/>
          <w:color w:val="1D1D1B"/>
          <w:sz w:val="30"/>
          <w:szCs w:val="30"/>
          <w:lang w:eastAsia="ru-RU"/>
        </w:rPr>
        <w:t>Глоссарий:</w:t>
      </w:r>
      <w:r>
        <w:rPr>
          <w:rFonts w:ascii="Times New Roman" w:hAnsi="Times New Roman" w:cs="Times New Roman"/>
          <w:sz w:val="30"/>
          <w:szCs w:val="30"/>
        </w:rPr>
        <w:br/>
      </w:r>
      <w:r w:rsidRPr="00BF3A2F">
        <w:rPr>
          <w:rFonts w:ascii="Times New Roman" w:eastAsia="Times New Roman" w:hAnsi="Times New Roman" w:cs="Times New Roman"/>
          <w:b/>
          <w:bCs/>
          <w:color w:val="1D1D1B"/>
          <w:sz w:val="30"/>
          <w:szCs w:val="30"/>
          <w:lang w:eastAsia="ru-RU"/>
        </w:rPr>
        <w:t>Волейбол</w:t>
      </w:r>
      <w:r w:rsidRPr="00BF3A2F">
        <w:rPr>
          <w:rFonts w:ascii="Times New Roman" w:eastAsia="Times New Roman" w:hAnsi="Times New Roman" w:cs="Times New Roman"/>
          <w:color w:val="1D1D1B"/>
          <w:sz w:val="30"/>
          <w:szCs w:val="30"/>
          <w:lang w:eastAsia="ru-RU"/>
        </w:rPr>
        <w:t> </w:t>
      </w:r>
      <w:r w:rsidRPr="00BF3A2F">
        <w:rPr>
          <w:rFonts w:ascii="Times New Roman" w:eastAsia="Times New Roman" w:hAnsi="Times New Roman" w:cs="Times New Roman"/>
          <w:b/>
          <w:bCs/>
          <w:color w:val="1D1D1B"/>
          <w:sz w:val="30"/>
          <w:szCs w:val="30"/>
          <w:lang w:eastAsia="ru-RU"/>
        </w:rPr>
        <w:t>—</w:t>
      </w:r>
      <w:r w:rsidRPr="00BF3A2F">
        <w:rPr>
          <w:rFonts w:ascii="Times New Roman" w:eastAsia="Times New Roman" w:hAnsi="Times New Roman" w:cs="Times New Roman"/>
          <w:color w:val="1D1D1B"/>
          <w:sz w:val="30"/>
          <w:szCs w:val="30"/>
          <w:lang w:eastAsia="ru-RU"/>
        </w:rPr>
        <w:t> 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r>
        <w:rPr>
          <w:rFonts w:ascii="Times New Roman" w:hAnsi="Times New Roman" w:cs="Times New Roman"/>
          <w:sz w:val="30"/>
          <w:szCs w:val="30"/>
        </w:rPr>
        <w:br/>
      </w:r>
      <w:r w:rsidRPr="00BF3A2F">
        <w:rPr>
          <w:rFonts w:ascii="Times New Roman" w:eastAsia="Times New Roman" w:hAnsi="Times New Roman" w:cs="Times New Roman"/>
          <w:b/>
          <w:bCs/>
          <w:color w:val="1D1D1B"/>
          <w:sz w:val="30"/>
          <w:szCs w:val="30"/>
          <w:lang w:eastAsia="ru-RU"/>
        </w:rPr>
        <w:t>Техника (спортивная) — </w:t>
      </w:r>
      <w:r w:rsidRPr="00BF3A2F">
        <w:rPr>
          <w:rFonts w:ascii="Times New Roman" w:eastAsia="Times New Roman" w:hAnsi="Times New Roman" w:cs="Times New Roman"/>
          <w:color w:val="1D1D1B"/>
          <w:sz w:val="30"/>
          <w:szCs w:val="30"/>
          <w:lang w:eastAsia="ru-RU"/>
        </w:rPr>
        <w:t>это выполнение спортивного действия наиболее эффективным и рациональным способом с использованием возможностей спортсмена.</w:t>
      </w:r>
      <w:r>
        <w:rPr>
          <w:rFonts w:ascii="Times New Roman" w:hAnsi="Times New Roman" w:cs="Times New Roman"/>
          <w:sz w:val="30"/>
          <w:szCs w:val="30"/>
        </w:rPr>
        <w:br/>
      </w:r>
      <w:r w:rsidRPr="00BF3A2F">
        <w:rPr>
          <w:rFonts w:ascii="Times New Roman" w:eastAsia="Times New Roman" w:hAnsi="Times New Roman" w:cs="Times New Roman"/>
          <w:b/>
          <w:bCs/>
          <w:color w:val="1D1D1B"/>
          <w:sz w:val="30"/>
          <w:szCs w:val="30"/>
          <w:lang w:eastAsia="ru-RU"/>
        </w:rPr>
        <w:t>Подача (мяча в волейболе)</w:t>
      </w:r>
      <w:r w:rsidRPr="00BF3A2F">
        <w:rPr>
          <w:rFonts w:ascii="Times New Roman" w:eastAsia="Times New Roman" w:hAnsi="Times New Roman" w:cs="Times New Roman"/>
          <w:color w:val="1D1D1B"/>
          <w:sz w:val="30"/>
          <w:szCs w:val="30"/>
          <w:lang w:eastAsia="ru-RU"/>
        </w:rPr>
        <w:t> </w:t>
      </w:r>
      <w:r w:rsidRPr="00BF3A2F">
        <w:rPr>
          <w:rFonts w:ascii="Times New Roman" w:eastAsia="Times New Roman" w:hAnsi="Times New Roman" w:cs="Times New Roman"/>
          <w:b/>
          <w:bCs/>
          <w:color w:val="1D1D1B"/>
          <w:sz w:val="30"/>
          <w:szCs w:val="30"/>
          <w:lang w:eastAsia="ru-RU"/>
        </w:rPr>
        <w:t>— </w:t>
      </w:r>
      <w:r w:rsidRPr="00BF3A2F">
        <w:rPr>
          <w:rFonts w:ascii="Times New Roman" w:eastAsia="Times New Roman" w:hAnsi="Times New Roman" w:cs="Times New Roman"/>
          <w:color w:val="1D1D1B"/>
          <w:sz w:val="30"/>
          <w:szCs w:val="30"/>
          <w:lang w:eastAsia="ru-RU"/>
        </w:rPr>
        <w:t>технический приём, при помощи которого мяч вводится в игру.</w:t>
      </w:r>
      <w:r>
        <w:rPr>
          <w:rFonts w:ascii="Times New Roman" w:hAnsi="Times New Roman" w:cs="Times New Roman"/>
          <w:sz w:val="30"/>
          <w:szCs w:val="30"/>
        </w:rPr>
        <w:br/>
      </w:r>
      <w:r w:rsidRPr="00BF3A2F">
        <w:rPr>
          <w:rFonts w:ascii="Times New Roman" w:eastAsia="Times New Roman" w:hAnsi="Times New Roman" w:cs="Times New Roman"/>
          <w:b/>
          <w:bCs/>
          <w:color w:val="1D1D1B"/>
          <w:sz w:val="30"/>
          <w:szCs w:val="30"/>
          <w:lang w:eastAsia="ru-RU"/>
        </w:rPr>
        <w:t>Передача (мяча в волейболе) —</w:t>
      </w:r>
      <w:r w:rsidRPr="00BF3A2F">
        <w:rPr>
          <w:rFonts w:ascii="Times New Roman" w:eastAsia="Times New Roman" w:hAnsi="Times New Roman" w:cs="Times New Roman"/>
          <w:color w:val="1D1D1B"/>
          <w:sz w:val="30"/>
          <w:szCs w:val="30"/>
          <w:lang w:eastAsia="ru-RU"/>
        </w:rPr>
        <w:t> бросок мяча партнёру.</w:t>
      </w:r>
      <w:r>
        <w:rPr>
          <w:rFonts w:ascii="Times New Roman" w:hAnsi="Times New Roman" w:cs="Times New Roman"/>
          <w:sz w:val="30"/>
          <w:szCs w:val="30"/>
        </w:rPr>
        <w:br/>
      </w:r>
      <w:r w:rsidRPr="00BF3A2F">
        <w:rPr>
          <w:rFonts w:ascii="Times New Roman" w:eastAsia="Times New Roman" w:hAnsi="Times New Roman" w:cs="Times New Roman"/>
          <w:b/>
          <w:bCs/>
          <w:color w:val="1D1D1B"/>
          <w:sz w:val="30"/>
          <w:szCs w:val="30"/>
          <w:lang w:eastAsia="ru-RU"/>
        </w:rPr>
        <w:t>Приём (мяча в волейболе)</w:t>
      </w:r>
      <w:r w:rsidRPr="00BF3A2F">
        <w:rPr>
          <w:rFonts w:ascii="Times New Roman" w:eastAsia="Times New Roman" w:hAnsi="Times New Roman" w:cs="Times New Roman"/>
          <w:color w:val="1D1D1B"/>
          <w:sz w:val="30"/>
          <w:szCs w:val="30"/>
          <w:lang w:eastAsia="ru-RU"/>
        </w:rPr>
        <w:t> </w:t>
      </w:r>
      <w:r w:rsidRPr="00BF3A2F">
        <w:rPr>
          <w:rFonts w:ascii="Times New Roman" w:eastAsia="Times New Roman" w:hAnsi="Times New Roman" w:cs="Times New Roman"/>
          <w:b/>
          <w:bCs/>
          <w:color w:val="1D1D1B"/>
          <w:sz w:val="30"/>
          <w:szCs w:val="30"/>
          <w:lang w:eastAsia="ru-RU"/>
        </w:rPr>
        <w:t>— </w:t>
      </w:r>
      <w:r w:rsidRPr="00BF3A2F">
        <w:rPr>
          <w:rFonts w:ascii="Times New Roman" w:eastAsia="Times New Roman" w:hAnsi="Times New Roman" w:cs="Times New Roman"/>
          <w:color w:val="1D1D1B"/>
          <w:sz w:val="30"/>
          <w:szCs w:val="30"/>
          <w:lang w:eastAsia="ru-RU"/>
        </w:rPr>
        <w:t>защитное действие, применяемое в волейболе с целью не дать мячу коснуться площадки.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b/>
          <w:bCs/>
          <w:color w:val="1D1D1B"/>
          <w:sz w:val="30"/>
          <w:szCs w:val="30"/>
          <w:lang w:eastAsia="ru-RU"/>
        </w:rPr>
        <w:t>Теоретический материал для самостоятельного изучения</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b/>
          <w:bCs/>
          <w:color w:val="1D1D1B"/>
          <w:sz w:val="30"/>
          <w:szCs w:val="30"/>
          <w:lang w:eastAsia="ru-RU"/>
        </w:rPr>
        <w:t>Волейбол — </w:t>
      </w:r>
      <w:r w:rsidRPr="00BF3A2F">
        <w:rPr>
          <w:rFonts w:ascii="Times New Roman" w:eastAsia="Times New Roman" w:hAnsi="Times New Roman" w:cs="Times New Roman"/>
          <w:color w:val="1D1D1B"/>
          <w:sz w:val="30"/>
          <w:szCs w:val="30"/>
          <w:lang w:eastAsia="ru-RU"/>
        </w:rPr>
        <w:t>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r>
        <w:rPr>
          <w:rFonts w:ascii="Times New Roman" w:eastAsia="Times New Roman" w:hAnsi="Times New Roman" w:cs="Times New Roman"/>
          <w:color w:val="1D1D1B"/>
          <w:sz w:val="30"/>
          <w:szCs w:val="30"/>
          <w:lang w:eastAsia="ru-RU"/>
        </w:rPr>
        <w:br/>
      </w:r>
      <w:r w:rsidRPr="00BF3A2F">
        <w:rPr>
          <w:rFonts w:ascii="Times New Roman" w:eastAsia="Times New Roman" w:hAnsi="Times New Roman" w:cs="Times New Roman"/>
          <w:color w:val="1D1D1B"/>
          <w:sz w:val="30"/>
          <w:szCs w:val="30"/>
          <w:lang w:eastAsia="ru-RU"/>
        </w:rPr>
        <w:t>Рассмотрим основные волейбольные техники.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b/>
          <w:bCs/>
          <w:color w:val="1D1D1B"/>
          <w:sz w:val="30"/>
          <w:szCs w:val="30"/>
          <w:lang w:eastAsia="ru-RU"/>
        </w:rPr>
        <w:t>Нижняя боковая подача.</w:t>
      </w:r>
      <w:r w:rsidRPr="00BF3A2F">
        <w:rPr>
          <w:rFonts w:ascii="Times New Roman" w:eastAsia="Times New Roman" w:hAnsi="Times New Roman" w:cs="Times New Roman"/>
          <w:color w:val="1D1D1B"/>
          <w:sz w:val="30"/>
          <w:szCs w:val="30"/>
          <w:lang w:eastAsia="ru-RU"/>
        </w:rPr>
        <w:t> Подача мяча в волейболе </w:t>
      </w:r>
      <w:r w:rsidRPr="00BF3A2F">
        <w:rPr>
          <w:rFonts w:ascii="Times New Roman" w:eastAsia="Times New Roman" w:hAnsi="Times New Roman" w:cs="Times New Roman"/>
          <w:b/>
          <w:bCs/>
          <w:color w:val="1D1D1B"/>
          <w:sz w:val="30"/>
          <w:szCs w:val="30"/>
          <w:lang w:eastAsia="ru-RU"/>
        </w:rPr>
        <w:t>— </w:t>
      </w:r>
      <w:r w:rsidRPr="00BF3A2F">
        <w:rPr>
          <w:rFonts w:ascii="Times New Roman" w:eastAsia="Times New Roman" w:hAnsi="Times New Roman" w:cs="Times New Roman"/>
          <w:color w:val="1D1D1B"/>
          <w:sz w:val="30"/>
          <w:szCs w:val="30"/>
          <w:lang w:eastAsia="ru-RU"/>
        </w:rPr>
        <w:t>очень ответственный игровой момент: это ввод мяча в игру. Опытные спортсмены знают, что от правильной подачи может зависеть исход всего матча. Для выполнения нижней боковой подачи займите правильную позицию: если Вы правша, выставьте вперёд левую ногу, если левша, то правую. Крепко стойте на ступнях, не поднимаясь на мыски. Вытяните руку, в которой держите мяч, параллельно полу. Мяч держите крепко. Подбросьте мяч на 30-40 сантиметров, не подкручивая его. Отведите назад сжатую в кулак бьющую руку. Перенесите вес тела на опорную ногу. Ударьте в центр мяча сбоку основанием ладони. Для придачи мячу динамике проводите его вверх бьющей рукой.</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b/>
          <w:bCs/>
          <w:color w:val="1D1D1B"/>
          <w:sz w:val="30"/>
          <w:szCs w:val="30"/>
          <w:lang w:eastAsia="ru-RU"/>
        </w:rPr>
        <w:lastRenderedPageBreak/>
        <w:t>Верхняя прямая подача </w:t>
      </w:r>
      <w:r w:rsidRPr="00BF3A2F">
        <w:rPr>
          <w:rFonts w:ascii="Times New Roman" w:eastAsia="Times New Roman" w:hAnsi="Times New Roman" w:cs="Times New Roman"/>
          <w:color w:val="1D1D1B"/>
          <w:sz w:val="30"/>
          <w:szCs w:val="30"/>
          <w:lang w:eastAsia="ru-RU"/>
        </w:rPr>
        <w:t>широко распространена у любителей игры в волейбол. Для выполнения верхней прямой подачи нужно поставить ноги на ширине плеч, немного вперед вынести опорную ногу и перенести на неё вес. Выровняйте корпус по одной линии с ногами. Вытяните руку с мячом вперед на уровне подбородка. Бьющую руку заведите за спину и согните под углом 45 градусов. Прицельтесь. Невысоко подбросьте мяч ровно вверх и немного вперёд. Сделайте лёгкое движение рукой назад и выгните корпус, как при нападающем ударе. Подача выполняется на выпрямленных ногах! Ударьте в центр мяча центром ладони. В момент удара кисть должна быть жёстко закреплена в запястье, а пальцы широко расставлены. Провожать мяч в этой подаче лучше не рукой, а всем корпусом.</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При этой подаче не нужно приседать и отводить руку в сторону </w:t>
      </w:r>
      <w:r w:rsidRPr="00BF3A2F">
        <w:rPr>
          <w:rFonts w:ascii="Times New Roman" w:eastAsia="Times New Roman" w:hAnsi="Times New Roman" w:cs="Times New Roman"/>
          <w:b/>
          <w:bCs/>
          <w:color w:val="1D1D1B"/>
          <w:sz w:val="30"/>
          <w:szCs w:val="30"/>
          <w:lang w:eastAsia="ru-RU"/>
        </w:rPr>
        <w:t>— </w:t>
      </w:r>
      <w:r w:rsidRPr="00BF3A2F">
        <w:rPr>
          <w:rFonts w:ascii="Times New Roman" w:eastAsia="Times New Roman" w:hAnsi="Times New Roman" w:cs="Times New Roman"/>
          <w:color w:val="1D1D1B"/>
          <w:sz w:val="30"/>
          <w:szCs w:val="30"/>
          <w:lang w:eastAsia="ru-RU"/>
        </w:rPr>
        <w:t>теряется контроль над мячом. Выполнять удар нужно в тот момент, когда мяч находится в самой высокой точке, до которой игрок может достать выпрямленной рукой.</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b/>
          <w:bCs/>
          <w:color w:val="1D1D1B"/>
          <w:sz w:val="30"/>
          <w:szCs w:val="30"/>
          <w:lang w:eastAsia="ru-RU"/>
        </w:rPr>
        <w:t>Техники приёма мяча, летящего с различного расстояния. </w:t>
      </w:r>
      <w:r w:rsidRPr="00BF3A2F">
        <w:rPr>
          <w:rFonts w:ascii="Times New Roman" w:eastAsia="Times New Roman" w:hAnsi="Times New Roman" w:cs="Times New Roman"/>
          <w:color w:val="1D1D1B"/>
          <w:sz w:val="30"/>
          <w:szCs w:val="30"/>
          <w:lang w:eastAsia="ru-RU"/>
        </w:rPr>
        <w:t>Приём мяча – это защитное действие в волейболе, позволяющее отбить мяч, не допустив победы соперника.</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i/>
          <w:iCs/>
          <w:color w:val="1D1D1B"/>
          <w:sz w:val="30"/>
          <w:szCs w:val="30"/>
          <w:lang w:eastAsia="ru-RU"/>
        </w:rPr>
        <w:t>Приём мяча снизу двумя руками.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В исходной стойке волейболиста – на немного согнутых в коленях ногах </w:t>
      </w:r>
      <w:r w:rsidRPr="00BF3A2F">
        <w:rPr>
          <w:rFonts w:ascii="Times New Roman" w:eastAsia="Times New Roman" w:hAnsi="Times New Roman" w:cs="Times New Roman"/>
          <w:b/>
          <w:bCs/>
          <w:color w:val="1D1D1B"/>
          <w:sz w:val="30"/>
          <w:szCs w:val="30"/>
          <w:lang w:eastAsia="ru-RU"/>
        </w:rPr>
        <w:t>— </w:t>
      </w:r>
      <w:r w:rsidRPr="00BF3A2F">
        <w:rPr>
          <w:rFonts w:ascii="Times New Roman" w:eastAsia="Times New Roman" w:hAnsi="Times New Roman" w:cs="Times New Roman"/>
          <w:color w:val="1D1D1B"/>
          <w:sz w:val="30"/>
          <w:szCs w:val="30"/>
          <w:lang w:eastAsia="ru-RU"/>
        </w:rPr>
        <w:t>развернуть кисти рук ладонями вверх, пальцами друг к другу. Принимается подача напряженными пальцами на уровне лица. Затем мяч выталкивается в нужном направлении. Во время выталкивания мяча нужно распрямить коленные, локтевые и запястные суставы.</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i/>
          <w:iCs/>
          <w:color w:val="1D1D1B"/>
          <w:sz w:val="30"/>
          <w:szCs w:val="30"/>
          <w:lang w:eastAsia="ru-RU"/>
        </w:rPr>
        <w:t>Приём мяча сверху двумя руками.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Спортсмен перемещается к месту приёма мяча, присев на одно колено и выставив вторую ногу вперёд для торможения. Вес тела нужно перенести вперёд, на стоящую ногу. Руки нужно направить параллельно полу и сомкнуть кистями, большие пальцы плотно прижать друг к другу.</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Мяч нужно принять движением сомкнутых кистей вперёд-вверх, приседая под мяч. Мяч принимается основанием больших пальцев, ближе к запястному суставу. Локти выпрямить! Такой приём не гарантирует точности перевода, но мяч полетит высоко.</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lastRenderedPageBreak/>
        <w:t>Есть еще две техники, которые используются профессиональными волейболистами. Выполнение этих техник требует хорошей подготовки и ловкости.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i/>
          <w:iCs/>
          <w:color w:val="1D1D1B"/>
          <w:sz w:val="30"/>
          <w:szCs w:val="30"/>
          <w:lang w:eastAsia="ru-RU"/>
        </w:rPr>
        <w:t>Приём мяча снизу одной рукой с последующим падением.</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Этот способ приёма далёкого мяча применяется в крайних случаях, когда по-другому мяч уже не достать. Нужно сделать глубокий выпад в сторону полёта мяча. При этом выставить вперёд ногу, которая находится со стоны мяча. Руку нужно отвести назад и при готовится к приёму мяча кистью с согнутыми пальцами. После удара происходит падение в сторону выпада — нужно подвернуть плечо и перекатиться через него.</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i/>
          <w:iCs/>
          <w:color w:val="1D1D1B"/>
          <w:sz w:val="30"/>
          <w:szCs w:val="30"/>
          <w:lang w:eastAsia="ru-RU"/>
        </w:rPr>
        <w:t>Приём мяча сверху двумя руками с последующим падением </w:t>
      </w:r>
      <w:r w:rsidRPr="00BF3A2F">
        <w:rPr>
          <w:rFonts w:ascii="Times New Roman" w:eastAsia="Times New Roman" w:hAnsi="Times New Roman" w:cs="Times New Roman"/>
          <w:color w:val="1D1D1B"/>
          <w:sz w:val="30"/>
          <w:szCs w:val="30"/>
          <w:lang w:eastAsia="ru-RU"/>
        </w:rPr>
        <w:t>выполняется, когда игрок не успевает отбить мяч снизу двумя руками. Тогда он совершает рывок в направлении летящего мяча, принимает мяч сверху двумя руками, а затем неизбежно падает на ягодицы, перекатом перемещаясь на спину.</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b/>
          <w:bCs/>
          <w:color w:val="1D1D1B"/>
          <w:sz w:val="30"/>
          <w:szCs w:val="30"/>
          <w:lang w:eastAsia="ru-RU"/>
        </w:rPr>
        <w:t>Передачи мяча на разные расстояния. </w:t>
      </w:r>
      <w:r w:rsidRPr="00BF3A2F">
        <w:rPr>
          <w:rFonts w:ascii="Times New Roman" w:eastAsia="Times New Roman" w:hAnsi="Times New Roman" w:cs="Times New Roman"/>
          <w:color w:val="1D1D1B"/>
          <w:sz w:val="30"/>
          <w:szCs w:val="30"/>
          <w:lang w:eastAsia="ru-RU"/>
        </w:rPr>
        <w:t>Передачи в волейболе бывают двух видов </w:t>
      </w:r>
      <w:r w:rsidRPr="00BF3A2F">
        <w:rPr>
          <w:rFonts w:ascii="Times New Roman" w:eastAsia="Times New Roman" w:hAnsi="Times New Roman" w:cs="Times New Roman"/>
          <w:b/>
          <w:bCs/>
          <w:color w:val="1D1D1B"/>
          <w:sz w:val="30"/>
          <w:szCs w:val="30"/>
          <w:lang w:eastAsia="ru-RU"/>
        </w:rPr>
        <w:t>—</w:t>
      </w:r>
      <w:r w:rsidRPr="00BF3A2F">
        <w:rPr>
          <w:rFonts w:ascii="Times New Roman" w:eastAsia="Times New Roman" w:hAnsi="Times New Roman" w:cs="Times New Roman"/>
          <w:color w:val="1D1D1B"/>
          <w:sz w:val="30"/>
          <w:szCs w:val="30"/>
          <w:lang w:eastAsia="ru-RU"/>
        </w:rPr>
        <w:t> верхняя и нижняя. Применяются они в зависимости от игровой обстановки.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i/>
          <w:iCs/>
          <w:color w:val="1D1D1B"/>
          <w:sz w:val="30"/>
          <w:szCs w:val="30"/>
          <w:lang w:eastAsia="ru-RU"/>
        </w:rPr>
        <w:t>Передача двумя руками сверху.</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Для правильного выполнения верхней передачи нужно ноги согнуть в коленях, вынести одну ногу вперёд. Руки необходимо поднять вперёд-вверх и согнуть в локтях. Кисти на уровне лица образуют «ковш», пальцы напряжены и слегка согнуты. При соприкосновении с мячом руки и ноги выпрямляются, и мячу придаётся нужное направление.</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i/>
          <w:iCs/>
          <w:color w:val="1D1D1B"/>
          <w:sz w:val="30"/>
          <w:szCs w:val="30"/>
          <w:lang w:eastAsia="ru-RU"/>
        </w:rPr>
        <w:t>Нижняя передача.</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Для нижней передачи также нужно занять устойчивое исходное положение, руки выпрямить и опустить. Кисти могут быть соединены различными способами.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При передаче снизу активно разгибают ноги и туловище, а удар по мячу выполняют предплечьями перед собой. Подбивая мяч вперед-вверх, прямые руки поднимают до уро</w:t>
      </w:r>
      <w:r w:rsidRPr="00BF3A2F">
        <w:rPr>
          <w:rFonts w:ascii="Times New Roman" w:eastAsia="Times New Roman" w:hAnsi="Times New Roman" w:cs="Times New Roman"/>
          <w:i/>
          <w:iCs/>
          <w:color w:val="1D1D1B"/>
          <w:sz w:val="30"/>
          <w:szCs w:val="30"/>
          <w:lang w:eastAsia="ru-RU"/>
        </w:rPr>
        <w:t>вня груди.</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lastRenderedPageBreak/>
        <w:t>Передачи могут быть выполнены по трём траекториям — высокой, средней и низкой. Передача мяча по низкой траектории в своей зоне называется </w:t>
      </w:r>
      <w:r w:rsidRPr="00BF3A2F">
        <w:rPr>
          <w:rFonts w:ascii="Times New Roman" w:eastAsia="Times New Roman" w:hAnsi="Times New Roman" w:cs="Times New Roman"/>
          <w:i/>
          <w:iCs/>
          <w:color w:val="1D1D1B"/>
          <w:sz w:val="30"/>
          <w:szCs w:val="30"/>
          <w:lang w:eastAsia="ru-RU"/>
        </w:rPr>
        <w:t>короткой</w:t>
      </w:r>
      <w:r w:rsidRPr="00BF3A2F">
        <w:rPr>
          <w:rFonts w:ascii="Times New Roman" w:eastAsia="Times New Roman" w:hAnsi="Times New Roman" w:cs="Times New Roman"/>
          <w:color w:val="1D1D1B"/>
          <w:sz w:val="30"/>
          <w:szCs w:val="30"/>
          <w:lang w:eastAsia="ru-RU"/>
        </w:rPr>
        <w:t>, а в рядом расположенную или в дальнюю зону — </w:t>
      </w:r>
      <w:proofErr w:type="spellStart"/>
      <w:r w:rsidRPr="00BF3A2F">
        <w:rPr>
          <w:rFonts w:ascii="Times New Roman" w:eastAsia="Times New Roman" w:hAnsi="Times New Roman" w:cs="Times New Roman"/>
          <w:i/>
          <w:iCs/>
          <w:color w:val="1D1D1B"/>
          <w:sz w:val="30"/>
          <w:szCs w:val="30"/>
          <w:lang w:eastAsia="ru-RU"/>
        </w:rPr>
        <w:t>прострельной</w:t>
      </w:r>
      <w:proofErr w:type="spellEnd"/>
      <w:r w:rsidRPr="00BF3A2F">
        <w:rPr>
          <w:rFonts w:ascii="Times New Roman" w:eastAsia="Times New Roman" w:hAnsi="Times New Roman" w:cs="Times New Roman"/>
          <w:i/>
          <w:iCs/>
          <w:color w:val="1D1D1B"/>
          <w:sz w:val="30"/>
          <w:szCs w:val="30"/>
          <w:lang w:eastAsia="ru-RU"/>
        </w:rPr>
        <w:t>.</w:t>
      </w:r>
    </w:p>
    <w:p w:rsidR="00BF3A2F" w:rsidRPr="00BF3A2F" w:rsidRDefault="00BF3A2F" w:rsidP="00BF3A2F">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BF3A2F">
        <w:rPr>
          <w:rFonts w:ascii="Times New Roman" w:eastAsia="Times New Roman" w:hAnsi="Times New Roman" w:cs="Times New Roman"/>
          <w:color w:val="1D1D1B"/>
          <w:sz w:val="30"/>
          <w:szCs w:val="30"/>
          <w:lang w:eastAsia="ru-RU"/>
        </w:rPr>
        <w:t>Игра в волейбол </w:t>
      </w:r>
      <w:r w:rsidRPr="00BF3A2F">
        <w:rPr>
          <w:rFonts w:ascii="Times New Roman" w:eastAsia="Times New Roman" w:hAnsi="Times New Roman" w:cs="Times New Roman"/>
          <w:b/>
          <w:bCs/>
          <w:color w:val="1D1D1B"/>
          <w:sz w:val="30"/>
          <w:szCs w:val="30"/>
          <w:lang w:eastAsia="ru-RU"/>
        </w:rPr>
        <w:t>—</w:t>
      </w:r>
      <w:r w:rsidRPr="00BF3A2F">
        <w:rPr>
          <w:rFonts w:ascii="Times New Roman" w:eastAsia="Times New Roman" w:hAnsi="Times New Roman" w:cs="Times New Roman"/>
          <w:color w:val="1D1D1B"/>
          <w:sz w:val="30"/>
          <w:szCs w:val="30"/>
          <w:lang w:eastAsia="ru-RU"/>
        </w:rPr>
        <w:t> это не только спортивное состязание, это ещё и прекрасная возможность организации досуга на природе </w:t>
      </w:r>
      <w:r w:rsidRPr="00BF3A2F">
        <w:rPr>
          <w:rFonts w:ascii="Times New Roman" w:eastAsia="Times New Roman" w:hAnsi="Times New Roman" w:cs="Times New Roman"/>
          <w:b/>
          <w:bCs/>
          <w:color w:val="1D1D1B"/>
          <w:sz w:val="30"/>
          <w:szCs w:val="30"/>
          <w:lang w:eastAsia="ru-RU"/>
        </w:rPr>
        <w:t>—</w:t>
      </w:r>
      <w:r w:rsidRPr="00BF3A2F">
        <w:rPr>
          <w:rFonts w:ascii="Times New Roman" w:eastAsia="Times New Roman" w:hAnsi="Times New Roman" w:cs="Times New Roman"/>
          <w:color w:val="1D1D1B"/>
          <w:sz w:val="30"/>
          <w:szCs w:val="30"/>
          <w:lang w:eastAsia="ru-RU"/>
        </w:rPr>
        <w:t> на лужайке в парке, на пляже. Самое главное в любой игре </w:t>
      </w:r>
      <w:r w:rsidRPr="00BF3A2F">
        <w:rPr>
          <w:rFonts w:ascii="Times New Roman" w:eastAsia="Times New Roman" w:hAnsi="Times New Roman" w:cs="Times New Roman"/>
          <w:b/>
          <w:bCs/>
          <w:color w:val="1D1D1B"/>
          <w:sz w:val="30"/>
          <w:szCs w:val="30"/>
          <w:lang w:eastAsia="ru-RU"/>
        </w:rPr>
        <w:t>— </w:t>
      </w:r>
      <w:r w:rsidRPr="00BF3A2F">
        <w:rPr>
          <w:rFonts w:ascii="Times New Roman" w:eastAsia="Times New Roman" w:hAnsi="Times New Roman" w:cs="Times New Roman"/>
          <w:color w:val="1D1D1B"/>
          <w:sz w:val="30"/>
          <w:szCs w:val="30"/>
          <w:lang w:eastAsia="ru-RU"/>
        </w:rPr>
        <w:t>это соблюдать правила и уважать соперника, а также помнить о технике безопасности. Никогда не забывайте перед игрой размяться!</w:t>
      </w:r>
    </w:p>
    <w:p w:rsidR="00A101FC" w:rsidRDefault="00BF3A2F">
      <w:pPr>
        <w:rPr>
          <w:rFonts w:ascii="Times New Roman" w:hAnsi="Times New Roman" w:cs="Times New Roman"/>
          <w:sz w:val="30"/>
          <w:szCs w:val="30"/>
        </w:rPr>
      </w:pPr>
      <w:r>
        <w:rPr>
          <w:rFonts w:ascii="Times New Roman" w:hAnsi="Times New Roman" w:cs="Times New Roman"/>
          <w:b/>
          <w:sz w:val="30"/>
          <w:szCs w:val="30"/>
        </w:rPr>
        <w:t xml:space="preserve">Домашняя работа – сделать </w:t>
      </w:r>
      <w:r w:rsidR="000801B6">
        <w:rPr>
          <w:rFonts w:ascii="Times New Roman" w:hAnsi="Times New Roman" w:cs="Times New Roman"/>
          <w:sz w:val="30"/>
          <w:szCs w:val="30"/>
        </w:rPr>
        <w:t xml:space="preserve">приседания кол-во/мин, отправить по </w:t>
      </w:r>
      <w:proofErr w:type="spellStart"/>
      <w:r w:rsidR="000801B6">
        <w:rPr>
          <w:rFonts w:ascii="Times New Roman" w:hAnsi="Times New Roman" w:cs="Times New Roman"/>
          <w:sz w:val="30"/>
          <w:szCs w:val="30"/>
        </w:rPr>
        <w:t>ватсап</w:t>
      </w:r>
      <w:proofErr w:type="spellEnd"/>
    </w:p>
    <w:p w:rsidR="000801B6" w:rsidRDefault="000801B6">
      <w:pPr>
        <w:rPr>
          <w:rFonts w:ascii="Times New Roman" w:hAnsi="Times New Roman" w:cs="Times New Roman"/>
          <w:sz w:val="30"/>
          <w:szCs w:val="30"/>
        </w:rPr>
      </w:pPr>
    </w:p>
    <w:p w:rsidR="000801B6" w:rsidRDefault="000801B6">
      <w:pPr>
        <w:rPr>
          <w:rFonts w:ascii="Times New Roman" w:hAnsi="Times New Roman" w:cs="Times New Roman"/>
          <w:sz w:val="30"/>
          <w:szCs w:val="30"/>
        </w:rPr>
      </w:pPr>
    </w:p>
    <w:p w:rsidR="000801B6" w:rsidRDefault="000801B6">
      <w:pPr>
        <w:rPr>
          <w:rFonts w:ascii="Times New Roman" w:hAnsi="Times New Roman" w:cs="Times New Roman"/>
          <w:sz w:val="30"/>
          <w:szCs w:val="30"/>
        </w:rPr>
      </w:pPr>
    </w:p>
    <w:p w:rsidR="000801B6" w:rsidRDefault="000801B6">
      <w:pPr>
        <w:rPr>
          <w:rFonts w:ascii="Times New Roman" w:hAnsi="Times New Roman" w:cs="Times New Roman"/>
          <w:sz w:val="30"/>
          <w:szCs w:val="30"/>
        </w:rPr>
      </w:pPr>
    </w:p>
    <w:p w:rsidR="000801B6" w:rsidRDefault="000801B6">
      <w:pPr>
        <w:rPr>
          <w:rFonts w:ascii="Times New Roman" w:hAnsi="Times New Roman" w:cs="Times New Roman"/>
          <w:sz w:val="30"/>
          <w:szCs w:val="30"/>
        </w:rPr>
      </w:pPr>
    </w:p>
    <w:p w:rsidR="000801B6" w:rsidRDefault="000801B6">
      <w:pPr>
        <w:rPr>
          <w:rFonts w:ascii="Times New Roman" w:hAnsi="Times New Roman" w:cs="Times New Roman"/>
          <w:sz w:val="30"/>
          <w:szCs w:val="30"/>
        </w:rPr>
      </w:pPr>
    </w:p>
    <w:p w:rsidR="000801B6" w:rsidRDefault="000801B6">
      <w:pPr>
        <w:rPr>
          <w:rFonts w:ascii="Times New Roman" w:hAnsi="Times New Roman" w:cs="Times New Roman"/>
          <w:sz w:val="30"/>
          <w:szCs w:val="30"/>
        </w:rPr>
      </w:pPr>
    </w:p>
    <w:p w:rsidR="000801B6" w:rsidRDefault="000801B6">
      <w:pPr>
        <w:rPr>
          <w:rFonts w:ascii="Times New Roman" w:hAnsi="Times New Roman" w:cs="Times New Roman"/>
          <w:sz w:val="30"/>
          <w:szCs w:val="30"/>
        </w:rPr>
      </w:pPr>
    </w:p>
    <w:p w:rsidR="00985490" w:rsidRDefault="00985490">
      <w:pPr>
        <w:rPr>
          <w:rFonts w:ascii="Times New Roman" w:hAnsi="Times New Roman" w:cs="Times New Roman"/>
          <w:sz w:val="30"/>
          <w:szCs w:val="30"/>
        </w:rPr>
      </w:pPr>
    </w:p>
    <w:p w:rsidR="00985490" w:rsidRDefault="00985490">
      <w:pPr>
        <w:rPr>
          <w:rFonts w:ascii="Times New Roman" w:hAnsi="Times New Roman" w:cs="Times New Roman"/>
          <w:sz w:val="30"/>
          <w:szCs w:val="30"/>
        </w:rPr>
      </w:pPr>
    </w:p>
    <w:p w:rsidR="00985490" w:rsidRDefault="00985490">
      <w:pPr>
        <w:rPr>
          <w:rFonts w:ascii="Times New Roman" w:hAnsi="Times New Roman" w:cs="Times New Roman"/>
          <w:sz w:val="30"/>
          <w:szCs w:val="30"/>
        </w:rPr>
      </w:pPr>
    </w:p>
    <w:p w:rsidR="00985490" w:rsidRDefault="00985490">
      <w:pPr>
        <w:rPr>
          <w:rFonts w:ascii="Times New Roman" w:hAnsi="Times New Roman" w:cs="Times New Roman"/>
          <w:sz w:val="30"/>
          <w:szCs w:val="30"/>
        </w:rPr>
      </w:pPr>
    </w:p>
    <w:p w:rsidR="00985490" w:rsidRDefault="00985490">
      <w:pPr>
        <w:rPr>
          <w:rFonts w:ascii="Times New Roman" w:hAnsi="Times New Roman" w:cs="Times New Roman"/>
          <w:sz w:val="30"/>
          <w:szCs w:val="30"/>
        </w:rPr>
      </w:pPr>
    </w:p>
    <w:p w:rsidR="00985490" w:rsidRDefault="00985490">
      <w:pPr>
        <w:rPr>
          <w:rFonts w:ascii="Times New Roman" w:hAnsi="Times New Roman" w:cs="Times New Roman"/>
          <w:sz w:val="30"/>
          <w:szCs w:val="30"/>
        </w:rPr>
      </w:pPr>
    </w:p>
    <w:p w:rsidR="000801B6" w:rsidRPr="000801B6" w:rsidRDefault="000801B6" w:rsidP="00905A07">
      <w:pPr>
        <w:spacing w:after="0" w:line="240" w:lineRule="auto"/>
        <w:rPr>
          <w:rFonts w:ascii="Times New Roman" w:hAnsi="Times New Roman" w:cs="Times New Roman"/>
          <w:sz w:val="28"/>
        </w:rPr>
      </w:pPr>
      <w:r w:rsidRPr="000801B6">
        <w:rPr>
          <w:rFonts w:ascii="Times New Roman" w:hAnsi="Times New Roman" w:cs="Times New Roman"/>
          <w:b/>
          <w:sz w:val="30"/>
          <w:szCs w:val="30"/>
          <w:u w:val="single"/>
        </w:rPr>
        <w:t>16.04 Тема урока:</w:t>
      </w:r>
      <w:r>
        <w:rPr>
          <w:rFonts w:ascii="Times New Roman" w:hAnsi="Times New Roman" w:cs="Times New Roman"/>
          <w:sz w:val="30"/>
          <w:szCs w:val="30"/>
        </w:rPr>
        <w:t xml:space="preserve"> </w:t>
      </w:r>
      <w:r w:rsidRPr="000801B6">
        <w:rPr>
          <w:rFonts w:ascii="Times New Roman" w:hAnsi="Times New Roman" w:cs="Times New Roman"/>
          <w:b/>
          <w:sz w:val="28"/>
        </w:rPr>
        <w:t>Нижняя прямая подача мяча.</w:t>
      </w:r>
      <w:r w:rsidRPr="000801B6">
        <w:rPr>
          <w:rFonts w:ascii="Times New Roman" w:hAnsi="Times New Roman" w:cs="Times New Roman"/>
          <w:sz w:val="28"/>
        </w:rPr>
        <w:t xml:space="preserve"> </w:t>
      </w:r>
      <w:r>
        <w:rPr>
          <w:rFonts w:ascii="Times New Roman" w:hAnsi="Times New Roman" w:cs="Times New Roman"/>
          <w:sz w:val="28"/>
        </w:rPr>
        <w:t xml:space="preserve"> </w:t>
      </w:r>
      <w:r w:rsidRPr="000801B6">
        <w:rPr>
          <w:rFonts w:ascii="Times New Roman" w:hAnsi="Times New Roman" w:cs="Times New Roman"/>
          <w:sz w:val="28"/>
        </w:rPr>
        <w:t>Ком</w:t>
      </w:r>
      <w:r w:rsidRPr="000801B6">
        <w:rPr>
          <w:rFonts w:ascii="Times New Roman" w:hAnsi="Times New Roman" w:cs="Times New Roman"/>
          <w:sz w:val="28"/>
        </w:rPr>
        <w:softHyphen/>
        <w:t>бинации из разученных элементов в парах.  Игра по упрощенным правилам.</w:t>
      </w:r>
      <w:r>
        <w:rPr>
          <w:rFonts w:ascii="Times New Roman" w:hAnsi="Times New Roman" w:cs="Times New Roman"/>
          <w:sz w:val="28"/>
        </w:rPr>
        <w:br/>
      </w:r>
      <w:r w:rsidRPr="000801B6">
        <w:rPr>
          <w:rFonts w:ascii="Times New Roman" w:hAnsi="Times New Roman" w:cs="Times New Roman"/>
          <w:b/>
          <w:bCs/>
          <w:color w:val="1D1D1B"/>
          <w:sz w:val="30"/>
          <w:szCs w:val="30"/>
        </w:rPr>
        <w:t>Перечень вопросов, рассматриваемых в теме</w:t>
      </w:r>
      <w:r w:rsidR="00905A07">
        <w:rPr>
          <w:rFonts w:ascii="Times New Roman" w:hAnsi="Times New Roman" w:cs="Times New Roman"/>
          <w:sz w:val="28"/>
        </w:rPr>
        <w:br/>
      </w:r>
      <w:r w:rsidRPr="000801B6">
        <w:rPr>
          <w:rFonts w:ascii="Times New Roman" w:eastAsia="Times New Roman" w:hAnsi="Times New Roman" w:cs="Times New Roman"/>
          <w:color w:val="1D1D1B"/>
          <w:sz w:val="30"/>
          <w:szCs w:val="30"/>
          <w:lang w:eastAsia="ru-RU"/>
        </w:rPr>
        <w:t>В теоретической части представлены:</w:t>
      </w:r>
    </w:p>
    <w:p w:rsidR="000801B6" w:rsidRPr="000801B6" w:rsidRDefault="000801B6" w:rsidP="000801B6">
      <w:pPr>
        <w:numPr>
          <w:ilvl w:val="0"/>
          <w:numId w:val="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lastRenderedPageBreak/>
        <w:t>основные правила игры в волейбол;</w:t>
      </w:r>
    </w:p>
    <w:p w:rsidR="000801B6" w:rsidRPr="000801B6" w:rsidRDefault="000801B6" w:rsidP="000801B6">
      <w:pPr>
        <w:numPr>
          <w:ilvl w:val="0"/>
          <w:numId w:val="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техника подачи мяча.</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Урок посвящен технике подачи мяча.</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b/>
          <w:bCs/>
          <w:color w:val="1D1D1B"/>
          <w:sz w:val="30"/>
          <w:szCs w:val="30"/>
          <w:lang w:eastAsia="ru-RU"/>
        </w:rPr>
        <w:t>Глоссарий</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b/>
          <w:bCs/>
          <w:color w:val="1D1D1B"/>
          <w:sz w:val="30"/>
          <w:szCs w:val="30"/>
          <w:lang w:eastAsia="ru-RU"/>
        </w:rPr>
        <w:t>Блок</w:t>
      </w:r>
      <w:r w:rsidRPr="000801B6">
        <w:rPr>
          <w:rFonts w:ascii="Times New Roman" w:eastAsia="Times New Roman" w:hAnsi="Times New Roman" w:cs="Times New Roman"/>
          <w:color w:val="1D1D1B"/>
          <w:sz w:val="30"/>
          <w:szCs w:val="30"/>
          <w:lang w:eastAsia="ru-RU"/>
        </w:rPr>
        <w:t> – защитное действие в волейболе, при котором один или несколько игроков преграждают путь мячу над сеткой.</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b/>
          <w:bCs/>
          <w:color w:val="1D1D1B"/>
          <w:sz w:val="30"/>
          <w:szCs w:val="30"/>
          <w:lang w:eastAsia="ru-RU"/>
        </w:rPr>
        <w:t>Волейбол</w:t>
      </w:r>
      <w:r w:rsidRPr="000801B6">
        <w:rPr>
          <w:rFonts w:ascii="Times New Roman" w:eastAsia="Times New Roman" w:hAnsi="Times New Roman" w:cs="Times New Roman"/>
          <w:color w:val="1D1D1B"/>
          <w:sz w:val="30"/>
          <w:szCs w:val="30"/>
          <w:lang w:eastAsia="ru-RU"/>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b/>
          <w:bCs/>
          <w:color w:val="1D1D1B"/>
          <w:sz w:val="30"/>
          <w:szCs w:val="30"/>
          <w:lang w:eastAsia="ru-RU"/>
        </w:rPr>
        <w:t>Нападающий удар</w:t>
      </w:r>
      <w:r w:rsidRPr="000801B6">
        <w:rPr>
          <w:rFonts w:ascii="Times New Roman" w:eastAsia="Times New Roman" w:hAnsi="Times New Roman" w:cs="Times New Roman"/>
          <w:color w:val="1D1D1B"/>
          <w:sz w:val="30"/>
          <w:szCs w:val="30"/>
          <w:lang w:eastAsia="ru-RU"/>
        </w:rPr>
        <w:t> – перебрасывание мяча на сторону соперника, нацеленное на затруднение его приема.</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b/>
          <w:bCs/>
          <w:color w:val="1D1D1B"/>
          <w:sz w:val="30"/>
          <w:szCs w:val="30"/>
          <w:lang w:eastAsia="ru-RU"/>
        </w:rPr>
        <w:t>Пас</w:t>
      </w:r>
      <w:r w:rsidRPr="000801B6">
        <w:rPr>
          <w:rFonts w:ascii="Times New Roman" w:eastAsia="Times New Roman" w:hAnsi="Times New Roman" w:cs="Times New Roman"/>
          <w:color w:val="1D1D1B"/>
          <w:sz w:val="30"/>
          <w:szCs w:val="30"/>
          <w:lang w:eastAsia="ru-RU"/>
        </w:rPr>
        <w:t> – передача мяча игроку своей команды.</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b/>
          <w:bCs/>
          <w:color w:val="1D1D1B"/>
          <w:sz w:val="30"/>
          <w:szCs w:val="30"/>
          <w:lang w:eastAsia="ru-RU"/>
        </w:rPr>
        <w:t>Подача</w:t>
      </w:r>
      <w:r w:rsidRPr="000801B6">
        <w:rPr>
          <w:rFonts w:ascii="Times New Roman" w:eastAsia="Times New Roman" w:hAnsi="Times New Roman" w:cs="Times New Roman"/>
          <w:color w:val="1D1D1B"/>
          <w:sz w:val="30"/>
          <w:szCs w:val="30"/>
          <w:lang w:eastAsia="ru-RU"/>
        </w:rPr>
        <w:t> – бросок мяча игроком, находящимся у линии подачи в зону соперника, с которого начинается игра в волейбол.</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b/>
          <w:bCs/>
          <w:color w:val="1D1D1B"/>
          <w:sz w:val="30"/>
          <w:szCs w:val="30"/>
          <w:lang w:eastAsia="ru-RU"/>
        </w:rPr>
        <w:t>Прием</w:t>
      </w:r>
      <w:r w:rsidRPr="000801B6">
        <w:rPr>
          <w:rFonts w:ascii="Times New Roman" w:eastAsia="Times New Roman" w:hAnsi="Times New Roman" w:cs="Times New Roman"/>
          <w:color w:val="1D1D1B"/>
          <w:sz w:val="30"/>
          <w:szCs w:val="30"/>
          <w:lang w:eastAsia="ru-RU"/>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b/>
          <w:bCs/>
          <w:color w:val="1D1D1B"/>
          <w:sz w:val="30"/>
          <w:szCs w:val="30"/>
          <w:lang w:eastAsia="ru-RU"/>
        </w:rPr>
        <w:t>ТЕОРЕТИЧЕСКИЙ МАТЕРИАЛ ДЛЯ САМОСТОЯТЕЛЬНОГО ИЗУЧЕНИЯ</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На прошлых уроках мы начали знакомиться с игрой в волейбол. Мы рассмотрели основные правила игры в волейбол. Давайте теперь поговорим о подаче.</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Любая игра в волейбол начинается с подачи. Если во время подачи была допущена ошибка, например, мяч попал в сетку или улетел в аут, то команда теряет одно очко.</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Подача выглядит следующим образом: игрок располагается за границами площадки перед линией подачи. Подбрасывая мяч, игрок руками направляет его в сторону площадки противника. Выполнить подачу нужно в течение 5 секунд.</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Подача включает три стадии: исходное положение, подбрасывание мяча и замах, удар по мячу.</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Подбрасывание мяча производится одной рукой. Удар по мячу производится ладонью или кистью руки, пальцы при этом чуть согнуты. Очень важно, чтобы удар по мячу произошел в нужной точке.</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 xml:space="preserve">По характеру подачи бывают силовые, нацеленные и планирующие. Силовые подачи направлены на затруднение приема мяча противником. Силовая подача происходит с вращением мяча. При нацеленных подачах мяч направляется на слабого игрока или в уязвимые места поля противника. При планирующих подачах мяч подается таким образом, </w:t>
      </w:r>
      <w:r w:rsidRPr="000801B6">
        <w:rPr>
          <w:rFonts w:ascii="Times New Roman" w:eastAsia="Times New Roman" w:hAnsi="Times New Roman" w:cs="Times New Roman"/>
          <w:color w:val="1D1D1B"/>
          <w:sz w:val="30"/>
          <w:szCs w:val="30"/>
          <w:lang w:eastAsia="ru-RU"/>
        </w:rPr>
        <w:lastRenderedPageBreak/>
        <w:t>что он может изменить траекторию своего полета в разном направлении. Планирующая подача происходит без вращения мяча.</w:t>
      </w:r>
      <w:r w:rsidR="00905A07">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В зависимости от способа подачи мяча различается техника его выполнения.</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 xml:space="preserve">Различают </w:t>
      </w:r>
      <w:r w:rsidRPr="000801B6">
        <w:rPr>
          <w:rFonts w:ascii="Times New Roman" w:eastAsia="Times New Roman" w:hAnsi="Times New Roman" w:cs="Times New Roman"/>
          <w:b/>
          <w:color w:val="1D1D1B"/>
          <w:sz w:val="30"/>
          <w:szCs w:val="30"/>
          <w:lang w:eastAsia="ru-RU"/>
        </w:rPr>
        <w:t>верхнюю и нижнюю подачу, прямую и боковую.</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При верхней подаче удар по мячу производится над головой, при нижней подаче удар по мячу производится с низу. Если игрок при подаче стоит лицом к сетке – это прямая подача, если боком к сетке – боковая.</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b/>
          <w:color w:val="1D1D1B"/>
          <w:sz w:val="30"/>
          <w:szCs w:val="30"/>
          <w:lang w:eastAsia="ru-RU"/>
        </w:rPr>
      </w:pPr>
      <w:r w:rsidRPr="000801B6">
        <w:rPr>
          <w:rFonts w:ascii="Times New Roman" w:eastAsia="Times New Roman" w:hAnsi="Times New Roman" w:cs="Times New Roman"/>
          <w:b/>
          <w:color w:val="1D1D1B"/>
          <w:sz w:val="30"/>
          <w:szCs w:val="30"/>
          <w:lang w:eastAsia="ru-RU"/>
        </w:rPr>
        <w:t>Нижняя прямая подача</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Это основной способ подачи для начинающих игроков. Игрок стоит лицом к сетке, ноги согнуты, левая нога выставлена вперед, вес находится на правой ноге. Мяч держится в левой руке, а правая отводится назад. В момент, когда мяч подбрасывается вверх, встречным движением правой руки снизу-вперед выполняется удар по мячу. Игрок переносит массу тела на левую ногу и выполняет сопровождающее движение руки вслед за мячом.</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b/>
          <w:color w:val="1D1D1B"/>
          <w:sz w:val="30"/>
          <w:szCs w:val="30"/>
          <w:lang w:eastAsia="ru-RU"/>
        </w:rPr>
      </w:pPr>
      <w:r w:rsidRPr="000801B6">
        <w:rPr>
          <w:rFonts w:ascii="Times New Roman" w:eastAsia="Times New Roman" w:hAnsi="Times New Roman" w:cs="Times New Roman"/>
          <w:b/>
          <w:color w:val="1D1D1B"/>
          <w:sz w:val="30"/>
          <w:szCs w:val="30"/>
          <w:lang w:eastAsia="ru-RU"/>
        </w:rPr>
        <w:t>Верхняя прямая подача</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Игрок стоит лицом к сетке. Вес распределен равномерно между двух ног. Игрок подбрасывает мяч вверх и немного впереди себя, прогибается, отводит плечо бьющей руки назад-вверх, выполняет замах и удар по мячу. Удар производится прямой рукой, чуть впереди себя.</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b/>
          <w:color w:val="1D1D1B"/>
          <w:sz w:val="30"/>
          <w:szCs w:val="30"/>
          <w:lang w:eastAsia="ru-RU"/>
        </w:rPr>
      </w:pPr>
      <w:r w:rsidRPr="000801B6">
        <w:rPr>
          <w:rFonts w:ascii="Times New Roman" w:eastAsia="Times New Roman" w:hAnsi="Times New Roman" w:cs="Times New Roman"/>
          <w:b/>
          <w:color w:val="1D1D1B"/>
          <w:sz w:val="30"/>
          <w:szCs w:val="30"/>
          <w:lang w:eastAsia="ru-RU"/>
        </w:rPr>
        <w:t>Верхняя боковая подача мяча</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color w:val="1D1D1B"/>
          <w:sz w:val="30"/>
          <w:szCs w:val="30"/>
          <w:lang w:eastAsia="ru-RU"/>
        </w:rPr>
        <w:t>Игрок располагается левым боком к сетке, ноги согнуты в коленях, вес на правой ноге. Мяч подбрасывается над плечом левой руки на 1 метр. Правой рукой осуществляется замах вниз-назад и наносится удар по мячу. Вес переносится на левую ногу, а туловище поворачивается влево.</w:t>
      </w:r>
      <w:r>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Существует так же техника подачи мяча в прыжке. Она довольно часто применяется в последнее время. При этом производится разбег на 1,5-2 метра вперед и удар по мячу в прыжке.</w:t>
      </w:r>
    </w:p>
    <w:p w:rsidR="000801B6" w:rsidRPr="000801B6" w:rsidRDefault="000801B6" w:rsidP="000801B6">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801B6">
        <w:rPr>
          <w:rFonts w:ascii="Times New Roman" w:eastAsia="Times New Roman" w:hAnsi="Times New Roman" w:cs="Times New Roman"/>
          <w:b/>
          <w:color w:val="1D1D1B"/>
          <w:sz w:val="30"/>
          <w:szCs w:val="30"/>
          <w:lang w:eastAsia="ru-RU"/>
        </w:rPr>
        <w:t>Нижняя боковая подача</w:t>
      </w:r>
      <w:r>
        <w:rPr>
          <w:rFonts w:ascii="Times New Roman" w:eastAsia="Times New Roman" w:hAnsi="Times New Roman" w:cs="Times New Roman"/>
          <w:color w:val="1D1D1B"/>
          <w:sz w:val="30"/>
          <w:szCs w:val="30"/>
          <w:lang w:eastAsia="ru-RU"/>
        </w:rPr>
        <w:br/>
      </w:r>
      <w:r w:rsidRPr="000801B6">
        <w:rPr>
          <w:rFonts w:ascii="Times New Roman" w:eastAsia="Times New Roman" w:hAnsi="Times New Roman" w:cs="Times New Roman"/>
          <w:color w:val="1D1D1B"/>
          <w:sz w:val="30"/>
          <w:szCs w:val="30"/>
          <w:lang w:eastAsia="ru-RU"/>
        </w:rPr>
        <w:t xml:space="preserve">Является разновидностью нижней подачи. Мяч подбрасывается так же снизу, не высоко. Важно, чтобы мяч был подброшен прямо и не </w:t>
      </w:r>
      <w:r w:rsidRPr="000801B6">
        <w:rPr>
          <w:rFonts w:ascii="Times New Roman" w:eastAsia="Times New Roman" w:hAnsi="Times New Roman" w:cs="Times New Roman"/>
          <w:color w:val="1D1D1B"/>
          <w:sz w:val="30"/>
          <w:szCs w:val="30"/>
          <w:lang w:eastAsia="ru-RU"/>
        </w:rPr>
        <w:lastRenderedPageBreak/>
        <w:t>крутился. Бить по мячу нужно сбоку. Такой мяч летит прямо, низко над сеткой и довольно сильно. </w:t>
      </w:r>
    </w:p>
    <w:p w:rsidR="000801B6" w:rsidRPr="000801B6" w:rsidRDefault="00985490" w:rsidP="000801B6">
      <w:pPr>
        <w:shd w:val="clear" w:color="auto" w:fill="FFFFFF"/>
        <w:spacing w:after="0" w:line="240" w:lineRule="auto"/>
        <w:rPr>
          <w:rFonts w:ascii="Arial" w:eastAsia="Times New Roman" w:hAnsi="Arial" w:cs="Arial"/>
          <w:color w:val="1D1D1B"/>
          <w:sz w:val="30"/>
          <w:szCs w:val="30"/>
          <w:lang w:eastAsia="ru-RU"/>
        </w:rPr>
      </w:pPr>
      <w:r>
        <w:rPr>
          <w:rFonts w:ascii="Arial" w:eastAsia="Times New Roman" w:hAnsi="Arial" w:cs="Arial"/>
          <w:b/>
          <w:bCs/>
          <w:i/>
          <w:iCs/>
          <w:color w:val="1D1D1B"/>
          <w:sz w:val="30"/>
          <w:szCs w:val="30"/>
          <w:lang w:eastAsia="ru-RU"/>
        </w:rPr>
        <w:t>Домашняя работа</w:t>
      </w:r>
      <w:r w:rsidR="000801B6">
        <w:rPr>
          <w:rFonts w:ascii="Arial" w:eastAsia="Times New Roman" w:hAnsi="Arial" w:cs="Arial"/>
          <w:b/>
          <w:bCs/>
          <w:i/>
          <w:iCs/>
          <w:color w:val="1D1D1B"/>
          <w:sz w:val="30"/>
          <w:szCs w:val="30"/>
          <w:lang w:eastAsia="ru-RU"/>
        </w:rPr>
        <w:t xml:space="preserve"> – ознакомиться с материалом</w:t>
      </w:r>
    </w:p>
    <w:p w:rsidR="000801B6" w:rsidRPr="000801B6" w:rsidRDefault="000801B6" w:rsidP="000801B6">
      <w:pPr>
        <w:shd w:val="clear" w:color="auto" w:fill="FFFFFF"/>
        <w:spacing w:before="100" w:beforeAutospacing="1" w:after="300" w:line="240" w:lineRule="auto"/>
        <w:rPr>
          <w:rFonts w:ascii="Arial" w:eastAsia="Times New Roman" w:hAnsi="Arial" w:cs="Arial"/>
          <w:color w:val="1D1D1B"/>
          <w:sz w:val="30"/>
          <w:szCs w:val="30"/>
          <w:lang w:eastAsia="ru-RU"/>
        </w:rPr>
      </w:pPr>
    </w:p>
    <w:sectPr w:rsidR="000801B6" w:rsidRPr="000801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5484B"/>
    <w:multiLevelType w:val="multilevel"/>
    <w:tmpl w:val="5F76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8442AF"/>
    <w:multiLevelType w:val="multilevel"/>
    <w:tmpl w:val="EF6E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DB46B8"/>
    <w:multiLevelType w:val="multilevel"/>
    <w:tmpl w:val="6EBCC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1016E0"/>
    <w:multiLevelType w:val="multilevel"/>
    <w:tmpl w:val="808E3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82652F"/>
    <w:multiLevelType w:val="multilevel"/>
    <w:tmpl w:val="F73EC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50A368A"/>
    <w:multiLevelType w:val="multilevel"/>
    <w:tmpl w:val="0FCAF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6E24F9"/>
    <w:multiLevelType w:val="multilevel"/>
    <w:tmpl w:val="1FD6B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5E0FA5"/>
    <w:multiLevelType w:val="multilevel"/>
    <w:tmpl w:val="B32E8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9C0DD6"/>
    <w:multiLevelType w:val="multilevel"/>
    <w:tmpl w:val="03F2B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8"/>
  </w:num>
  <w:num w:numId="3">
    <w:abstractNumId w:val="3"/>
  </w:num>
  <w:num w:numId="4">
    <w:abstractNumId w:val="2"/>
  </w:num>
  <w:num w:numId="5">
    <w:abstractNumId w:val="6"/>
  </w:num>
  <w:num w:numId="6">
    <w:abstractNumId w:val="1"/>
  </w:num>
  <w:num w:numId="7">
    <w:abstractNumId w:val="0"/>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CD7"/>
    <w:rsid w:val="000801B6"/>
    <w:rsid w:val="002C173B"/>
    <w:rsid w:val="006164F0"/>
    <w:rsid w:val="00902CD7"/>
    <w:rsid w:val="00905A07"/>
    <w:rsid w:val="00985490"/>
    <w:rsid w:val="00BF3A2F"/>
    <w:rsid w:val="00E82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62D66"/>
  <w15:docId w15:val="{2004E2A2-B4E5-4307-BFFA-3B3662745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01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801B6"/>
    <w:rPr>
      <w:color w:val="0000FF"/>
      <w:u w:val="single"/>
    </w:rPr>
  </w:style>
  <w:style w:type="character" w:styleId="a5">
    <w:name w:val="Emphasis"/>
    <w:basedOn w:val="a0"/>
    <w:uiPriority w:val="20"/>
    <w:qFormat/>
    <w:rsid w:val="000801B6"/>
    <w:rPr>
      <w:i/>
      <w:iCs/>
    </w:rPr>
  </w:style>
  <w:style w:type="paragraph" w:styleId="a6">
    <w:name w:val="Balloon Text"/>
    <w:basedOn w:val="a"/>
    <w:link w:val="a7"/>
    <w:uiPriority w:val="99"/>
    <w:semiHidden/>
    <w:unhideWhenUsed/>
    <w:rsid w:val="000801B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801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6075055">
      <w:bodyDiv w:val="1"/>
      <w:marLeft w:val="0"/>
      <w:marRight w:val="0"/>
      <w:marTop w:val="0"/>
      <w:marBottom w:val="0"/>
      <w:divBdr>
        <w:top w:val="none" w:sz="0" w:space="0" w:color="auto"/>
        <w:left w:val="none" w:sz="0" w:space="0" w:color="auto"/>
        <w:bottom w:val="none" w:sz="0" w:space="0" w:color="auto"/>
        <w:right w:val="none" w:sz="0" w:space="0" w:color="auto"/>
      </w:divBdr>
    </w:div>
    <w:div w:id="2048872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1542</Words>
  <Characters>8790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2020-04-09T19:39:00Z</dcterms:created>
  <dcterms:modified xsi:type="dcterms:W3CDTF">2020-04-11T15:57:00Z</dcterms:modified>
</cp:coreProperties>
</file>